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1F" w:rsidRDefault="0084441F" w:rsidP="0084441F"/>
    <w:p w:rsidR="0084441F" w:rsidRDefault="0084441F" w:rsidP="0084441F">
      <w:pPr>
        <w:pStyle w:val="Tekstpodstawowy"/>
        <w:ind w:left="4956" w:firstLine="71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Załącznik Nr 1 </w:t>
      </w:r>
    </w:p>
    <w:p w:rsidR="0084441F" w:rsidRDefault="0084441F" w:rsidP="0084441F">
      <w:pPr>
        <w:pStyle w:val="Tekstpodstawowy"/>
        <w:ind w:left="4956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do Uchwały nr XXX/237</w:t>
      </w:r>
      <w:r w:rsidR="004147AB">
        <w:rPr>
          <w:rFonts w:ascii="Arial" w:hAnsi="Arial" w:cs="Arial"/>
          <w:b w:val="0"/>
          <w:sz w:val="20"/>
        </w:rPr>
        <w:t>/2009</w:t>
      </w:r>
      <w:r>
        <w:rPr>
          <w:rFonts w:ascii="Arial" w:hAnsi="Arial" w:cs="Arial"/>
          <w:b w:val="0"/>
          <w:sz w:val="20"/>
        </w:rPr>
        <w:t xml:space="preserve">  </w:t>
      </w:r>
    </w:p>
    <w:p w:rsidR="0084441F" w:rsidRDefault="0084441F" w:rsidP="0084441F">
      <w:pPr>
        <w:pStyle w:val="Tekstpodstawowy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 xml:space="preserve">     </w:t>
      </w:r>
      <w:r>
        <w:rPr>
          <w:rFonts w:ascii="Arial" w:hAnsi="Arial" w:cs="Arial"/>
          <w:b w:val="0"/>
          <w:sz w:val="20"/>
        </w:rPr>
        <w:tab/>
        <w:t xml:space="preserve">Rady Powiatu Grójeckiego </w:t>
      </w:r>
    </w:p>
    <w:p w:rsidR="0084441F" w:rsidRDefault="0084441F" w:rsidP="0084441F">
      <w:pPr>
        <w:pStyle w:val="Tekstpodstawowy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z dnia 22 grudnia 2009 r.</w:t>
      </w:r>
    </w:p>
    <w:p w:rsidR="0084441F" w:rsidRDefault="0084441F" w:rsidP="0084441F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84441F" w:rsidRDefault="0084441F" w:rsidP="0084441F">
      <w:pPr>
        <w:pStyle w:val="Tekstpodstawowy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ZADANIA SŁUŻĄCE OCHRONIE ŚRODOWISKA I GOSPODARCE WODNEJ ORAZ ZASADY PRZYZNAWANIA DOTACJI Z </w:t>
      </w:r>
      <w:proofErr w:type="spellStart"/>
      <w:r>
        <w:rPr>
          <w:rFonts w:ascii="Arial" w:hAnsi="Arial" w:cs="Arial"/>
          <w:sz w:val="24"/>
          <w:szCs w:val="24"/>
        </w:rPr>
        <w:t>PFOŚiGW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4441F" w:rsidRDefault="0084441F" w:rsidP="0084441F">
      <w:pPr>
        <w:jc w:val="both"/>
        <w:rPr>
          <w:rFonts w:ascii="Arial" w:hAnsi="Arial" w:cs="Arial"/>
          <w:b/>
          <w:sz w:val="24"/>
          <w:szCs w:val="24"/>
        </w:rPr>
      </w:pPr>
    </w:p>
    <w:p w:rsidR="0084441F" w:rsidRDefault="0084441F" w:rsidP="0084441F">
      <w:pPr>
        <w:pStyle w:val="Nagwek1"/>
        <w:spacing w:line="276" w:lineRule="auto"/>
        <w:jc w:val="lef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Podstawa Prawna</w:t>
      </w:r>
    </w:p>
    <w:p w:rsidR="0084441F" w:rsidRDefault="0084441F" w:rsidP="0084441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4441F" w:rsidRDefault="0084441F" w:rsidP="0084441F">
      <w:pPr>
        <w:pStyle w:val="Tekstpodstawowy3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Ustawa z dnia 27 kwietnia 2001 r. Prawo ochrony środowiska (tekst jednolity :Dz. U. z 2008r. Nr 25, poz. 150 z późniejszymi zmianami),  </w:t>
      </w:r>
    </w:p>
    <w:p w:rsidR="0084441F" w:rsidRDefault="0084441F" w:rsidP="0084441F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84441F" w:rsidRDefault="0084441F" w:rsidP="0084441F">
      <w:pPr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GOSPODARKA FINANSOWA.</w:t>
      </w:r>
    </w:p>
    <w:p w:rsidR="0084441F" w:rsidRDefault="0084441F" w:rsidP="0084441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4441F" w:rsidRDefault="0084441F" w:rsidP="0084441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Środki „powiatowego funduszu” przeznacza się na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84441F" w:rsidRDefault="0084441F" w:rsidP="0084441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edukację ekologiczną oraz propagowanie działań proekologicznych i zasady zrównoważonego rozwoju,</w:t>
      </w:r>
    </w:p>
    <w:p w:rsidR="0084441F" w:rsidRDefault="0084441F" w:rsidP="0084441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wspomaganie realizacji zadań państwowego monitoringu środowiska, </w:t>
      </w:r>
    </w:p>
    <w:p w:rsidR="0084441F" w:rsidRDefault="0084441F" w:rsidP="0084441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wspomaganie innych systemów kontrolnych i pomiarowych oraz badań stanu środowiska a także systemów pomiarowych zużycia wody i ciepła,</w:t>
      </w:r>
    </w:p>
    <w:p w:rsidR="0084441F" w:rsidRDefault="0084441F" w:rsidP="0084441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wspomaganie systemów gromadzenia i przetwarzania danych związanych </w:t>
      </w:r>
      <w:r>
        <w:rPr>
          <w:rFonts w:ascii="Arial" w:hAnsi="Arial" w:cs="Arial"/>
          <w:sz w:val="24"/>
          <w:szCs w:val="24"/>
        </w:rPr>
        <w:br/>
        <w:t>z dostępem do informacji o środowisku,</w:t>
      </w:r>
    </w:p>
    <w:p w:rsidR="0084441F" w:rsidRDefault="0084441F" w:rsidP="0084441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realizowanie zadań modernizacyjnych i inwestycyjnych służących ochronie środowiska i gospodarce wodnej, w tym instalacji lub urządzeń ochrony przeciwpowodziowej i obiektów małej retencji wodnej,</w:t>
      </w:r>
    </w:p>
    <w:p w:rsidR="0084441F" w:rsidRDefault="0084441F" w:rsidP="0084441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przedsięwzięcia związane z ochroną przyrody, w tym urządzanie </w:t>
      </w:r>
      <w:r>
        <w:rPr>
          <w:rFonts w:ascii="Arial" w:hAnsi="Arial" w:cs="Arial"/>
          <w:sz w:val="24"/>
          <w:szCs w:val="24"/>
        </w:rPr>
        <w:br/>
        <w:t>i utrzymywanie terenów zieleni, zadrzewień, zakrzewień oraz parków,</w:t>
      </w:r>
    </w:p>
    <w:p w:rsidR="0084441F" w:rsidRDefault="0084441F" w:rsidP="0084441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przedsięwzięcia związane z gospodarką odpadami  i ochroną powierzchni ziemi,</w:t>
      </w:r>
    </w:p>
    <w:p w:rsidR="0084441F" w:rsidRDefault="0084441F" w:rsidP="0084441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przedsięwzięcia związane z ochroną powietrza,</w:t>
      </w:r>
    </w:p>
    <w:p w:rsidR="0084441F" w:rsidRDefault="0084441F" w:rsidP="0084441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przedsięwzięcia związane z ochroną wód,</w:t>
      </w:r>
    </w:p>
    <w:p w:rsidR="0084441F" w:rsidRDefault="0084441F" w:rsidP="0084441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profilaktykę zdrowotną dzieci na obszarach, na których występują przekroczenia standardów jakości środowiska,</w:t>
      </w:r>
    </w:p>
    <w:p w:rsidR="0084441F" w:rsidRDefault="0084441F" w:rsidP="0084441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wspieranie wykorzystywania lokalnych źródeł energii odnawialnej oraz pomoc dla wprowadzania bardziej przyjaznych dla środowiska nośników energii,</w:t>
      </w:r>
    </w:p>
    <w:p w:rsidR="0084441F" w:rsidRDefault="0084441F" w:rsidP="0084441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wspieranie działalności związanej z wytwarzaniem </w:t>
      </w:r>
      <w:proofErr w:type="spellStart"/>
      <w:r>
        <w:rPr>
          <w:rFonts w:ascii="Arial" w:hAnsi="Arial" w:cs="Arial"/>
          <w:sz w:val="24"/>
          <w:szCs w:val="24"/>
        </w:rPr>
        <w:t>biokomponentów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biopaliw</w:t>
      </w:r>
      <w:proofErr w:type="spellEnd"/>
      <w:r>
        <w:rPr>
          <w:rFonts w:ascii="Arial" w:hAnsi="Arial" w:cs="Arial"/>
          <w:sz w:val="24"/>
          <w:szCs w:val="24"/>
        </w:rPr>
        <w:t xml:space="preserve"> ciekłych,</w:t>
      </w:r>
    </w:p>
    <w:p w:rsidR="0084441F" w:rsidRDefault="0084441F" w:rsidP="0084441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wspieranie ekologicznych form transportu,</w:t>
      </w:r>
    </w:p>
    <w:p w:rsidR="0084441F" w:rsidRDefault="0084441F" w:rsidP="0084441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działania z zakresu rolnictwa ekologicznego bezpośrednio oddziałujące na stan gleby, powietrza i wód w szczególności na prowadzenie gospodarstw rolnych produkujących metodami ekologicznymi, położonych na obszarach szczególnie chronionych na podstawie przepisów ustawy o ochronie przyrody,</w:t>
      </w:r>
    </w:p>
    <w:p w:rsidR="0084441F" w:rsidRDefault="0084441F" w:rsidP="0084441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programy ochrony środowiska oraz inne dokumenty  służące ochronie środowiska,</w:t>
      </w:r>
    </w:p>
    <w:p w:rsidR="0084441F" w:rsidRDefault="0084441F" w:rsidP="0084441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ochronę przeciwpowodziową, w tym wyposażenia i utrzymania powiatowego magazynu przeciwpowodziowego,</w:t>
      </w:r>
    </w:p>
    <w:p w:rsidR="0084441F" w:rsidRDefault="0084441F" w:rsidP="0084441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ochrony przeciwpożarowej i zapobiegania innym nadzwyczajnym zagrożeniom życia i zdrowia oraz środowiska.</w:t>
      </w:r>
    </w:p>
    <w:p w:rsidR="0084441F" w:rsidRDefault="0084441F" w:rsidP="0084441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Działalność, o której mowa w ust. 1 może być finansowana przez przyznanie dotacji lub bezpośrednie wydatkowanie środków finansowych.</w:t>
      </w:r>
    </w:p>
    <w:p w:rsidR="0084441F" w:rsidRDefault="0084441F" w:rsidP="008444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a.   Bezpośrednie wydatkowanie środków przeznacza się na :</w:t>
      </w:r>
    </w:p>
    <w:p w:rsidR="0084441F" w:rsidRDefault="0084441F" w:rsidP="008444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1.własne zadania i zakupy inwestycyjne,</w:t>
      </w:r>
    </w:p>
    <w:p w:rsidR="0084441F" w:rsidRDefault="0084441F" w:rsidP="008444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własną edukację ekologiczną,</w:t>
      </w:r>
    </w:p>
    <w:p w:rsidR="0084441F" w:rsidRDefault="0084441F" w:rsidP="008444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przedsięwzięcia realizowane dla jednostek podległych Staroście Grójeckiemu.</w:t>
      </w:r>
    </w:p>
    <w:p w:rsidR="0084441F" w:rsidRDefault="0084441F" w:rsidP="0084441F">
      <w:p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b. W przypadku finansowania zadań, których mowa w ust. a przy rozpatrywaniu wniosków stosuje się procedurę uproszczoną.</w:t>
      </w:r>
    </w:p>
    <w:p w:rsidR="0084441F" w:rsidRDefault="0084441F" w:rsidP="0084441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gospodarki finansowej „powiatowego funduszu” jest projekt zestawienia przychodów i wydatków na dany rok przedstawiony przez Zarząd  Powiatu do dnia 15 stycznia do zatwierdzenia Radzie Powiatu .</w:t>
      </w:r>
    </w:p>
    <w:p w:rsidR="0084441F" w:rsidRDefault="0084441F" w:rsidP="0084441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Realizację rocznego planu przychodów i wydatków „powiatowego funduszu” powierza się Zarządowi Powiatu.</w:t>
      </w:r>
    </w:p>
    <w:p w:rsidR="0084441F" w:rsidRDefault="0084441F" w:rsidP="0084441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zatwierdzone zestawienie przychodów i wydatków „powiatowego funduszu” podaje do publicznej wiadomości przez wywieszenie na tablicy ogłoszeń w siedzibie starostwa.</w:t>
      </w:r>
    </w:p>
    <w:p w:rsidR="0084441F" w:rsidRDefault="0084441F" w:rsidP="0084441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„Powiatowy fundusz” jest funduszem celowym w rozumieniu ustawy o finansach publicznych.</w:t>
      </w:r>
    </w:p>
    <w:p w:rsidR="0084441F" w:rsidRDefault="0084441F" w:rsidP="0084441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Przychody „powiatowego funduszu” są gromadzone na odrębnym rachunku bankowym.</w:t>
      </w:r>
    </w:p>
    <w:p w:rsidR="0084441F" w:rsidRDefault="0084441F" w:rsidP="0084441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przychód „powiatowego funduszu” jest większy niż 10-krotność średniej krajowej przychodów z roku poprzedniego przypadających na jednego mieszkańca liczonej odpowiednio dla powiatu, powiat przekazuje nadwyżkę tych przychodów do właściwego funduszu wojewódzkiego.</w:t>
      </w:r>
    </w:p>
    <w:p w:rsidR="0084441F" w:rsidRDefault="0084441F" w:rsidP="0084441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 dokonuje wpłat, o których mowa w ust. 8 na rachunek odpowiedniego funduszu wojewódzkiego w terminie do dnia 15 sierpnia roku następującego po roku, w którym wystąpiła nadwyżka; od kwot niewypłaconych w terminie nalicza się odsetki w wysokości ustalonej dla zaległości podatkowych.</w:t>
      </w:r>
    </w:p>
    <w:p w:rsidR="0084441F" w:rsidRDefault="0084441F" w:rsidP="0084441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4441F" w:rsidRDefault="0084441F" w:rsidP="0084441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4441F" w:rsidRDefault="0084441F" w:rsidP="0084441F">
      <w:pPr>
        <w:pStyle w:val="Tekstpodstawowy2"/>
        <w:numPr>
          <w:ilvl w:val="0"/>
          <w:numId w:val="1"/>
        </w:num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ZASADY UDZIELANIA DOTACJI FINANSOWEJ ZE ŚRODKÓW </w:t>
      </w:r>
      <w:proofErr w:type="spellStart"/>
      <w:r>
        <w:rPr>
          <w:rFonts w:ascii="Arial" w:hAnsi="Arial" w:cs="Arial"/>
          <w:sz w:val="24"/>
          <w:szCs w:val="24"/>
        </w:rPr>
        <w:t>PFOŚiGW</w:t>
      </w:r>
      <w:proofErr w:type="spellEnd"/>
    </w:p>
    <w:p w:rsidR="0084441F" w:rsidRDefault="0084441F" w:rsidP="0084441F">
      <w:pPr>
        <w:pStyle w:val="Tekstpodstawowy2"/>
        <w:spacing w:line="276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:rsidR="0084441F" w:rsidRDefault="0084441F" w:rsidP="0084441F">
      <w:pPr>
        <w:pStyle w:val="Tekstpodstawowy2"/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Zarząd Powiatu udziela dotacji ze środków” powiatowego funduszu” na podstawie umowy zawartej z podmiotem realizującym zadanie w zakresie ochrony środowiska i gospodarki wodnej. Dotacje są opiniowane przez Komisję Rolnictwa Leśnictwa i Ochrony Środowiska.</w:t>
      </w:r>
    </w:p>
    <w:p w:rsidR="0084441F" w:rsidRDefault="0084441F" w:rsidP="0084441F">
      <w:pPr>
        <w:pStyle w:val="Tekstpodstawowy2"/>
        <w:numPr>
          <w:ilvl w:val="0"/>
          <w:numId w:val="4"/>
        </w:numPr>
        <w:tabs>
          <w:tab w:val="num" w:pos="360"/>
        </w:tabs>
        <w:spacing w:line="276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Dotacje mogą być udzielane na działalność określoną w części I  w wysokości do 50% kosztów inwestycyjnych.</w:t>
      </w:r>
    </w:p>
    <w:p w:rsidR="0084441F" w:rsidRDefault="0084441F" w:rsidP="0084441F">
      <w:pPr>
        <w:pStyle w:val="Tekstpodstawowy2"/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Dotacja na współfinansowanie przedsięwzięć służących ochronie środowiska może być udzielona dopiero na tę część zadania, na które inwestor posiada ostateczną decyzję o pozwoleniu na budowę.</w:t>
      </w:r>
    </w:p>
    <w:p w:rsidR="0084441F" w:rsidRDefault="0084441F" w:rsidP="0084441F">
      <w:pPr>
        <w:pStyle w:val="Tekstpodstawowy2"/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Jednostki samorządu terytorialnego z terenu Powiatu wykonujące przedsięwzięcie finansowane pożyczką ze środków Narodowego Funduszu, Wojewódzkiego Funduszu, mogą uzyskać na to samo przedsięwzięcie dotację w wysokości do 50 % kosztów inwestycyjnych, dla zbilansowania środków, jeżeli sytuacja finansowa jednostki uniemożliwia zwiększenie jej zadłużenia zgodnie  </w:t>
      </w:r>
      <w:r>
        <w:rPr>
          <w:rFonts w:ascii="Arial" w:hAnsi="Arial" w:cs="Arial"/>
          <w:b w:val="0"/>
          <w:sz w:val="24"/>
          <w:szCs w:val="24"/>
        </w:rPr>
        <w:br/>
        <w:t>z ustawą o finansach publicznych.</w:t>
      </w:r>
    </w:p>
    <w:p w:rsidR="0084441F" w:rsidRDefault="0084441F" w:rsidP="0084441F">
      <w:pPr>
        <w:pStyle w:val="Tekstpodstawowy2"/>
        <w:spacing w:line="276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  W pierwszej kolejności środki Funduszu przeznacza się na dofinansowywanie  zadań z zakresu ochrony środowiska i gospodarki wodnej realizowane przez Samorząd Powiatu Grójeckiego.  </w:t>
      </w:r>
    </w:p>
    <w:p w:rsidR="0084441F" w:rsidRDefault="0084441F" w:rsidP="0084441F">
      <w:pPr>
        <w:pStyle w:val="Tekstpodstawowy2"/>
        <w:numPr>
          <w:ilvl w:val="0"/>
          <w:numId w:val="5"/>
        </w:numPr>
        <w:tabs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„Powiatowy fundusz” nie udziela dotacji na przedsięwzięcia zakończone.</w:t>
      </w:r>
    </w:p>
    <w:p w:rsidR="0084441F" w:rsidRDefault="0084441F" w:rsidP="0084441F">
      <w:pPr>
        <w:pStyle w:val="Tekstpodstawowy2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7.    Umowa o udzielenie dotacji powinna określić w szczególności:</w:t>
      </w:r>
    </w:p>
    <w:p w:rsidR="0084441F" w:rsidRDefault="0084441F" w:rsidP="0084441F">
      <w:pPr>
        <w:pStyle w:val="Tekstpodstawowy2"/>
        <w:numPr>
          <w:ilvl w:val="0"/>
          <w:numId w:val="6"/>
        </w:numPr>
        <w:spacing w:line="276" w:lineRule="auto"/>
        <w:ind w:firstLine="6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wysokości dotacji,</w:t>
      </w:r>
    </w:p>
    <w:p w:rsidR="0084441F" w:rsidRDefault="0084441F" w:rsidP="0084441F">
      <w:pPr>
        <w:pStyle w:val="Tekstpodstawowy2"/>
        <w:numPr>
          <w:ilvl w:val="0"/>
          <w:numId w:val="6"/>
        </w:numPr>
        <w:spacing w:line="276" w:lineRule="auto"/>
        <w:ind w:firstLine="6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planowany koszt przedsięwzięcia,</w:t>
      </w:r>
    </w:p>
    <w:p w:rsidR="0084441F" w:rsidRDefault="0084441F" w:rsidP="0084441F">
      <w:pPr>
        <w:pStyle w:val="Tekstpodstawowy2"/>
        <w:numPr>
          <w:ilvl w:val="0"/>
          <w:numId w:val="6"/>
        </w:numPr>
        <w:spacing w:line="276" w:lineRule="auto"/>
        <w:ind w:firstLine="6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termin zakończenia dofinansowania przedsięwzięcia,</w:t>
      </w:r>
    </w:p>
    <w:p w:rsidR="0084441F" w:rsidRDefault="0084441F" w:rsidP="0084441F">
      <w:pPr>
        <w:pStyle w:val="Tekstpodstawowy2"/>
        <w:numPr>
          <w:ilvl w:val="0"/>
          <w:numId w:val="6"/>
        </w:numPr>
        <w:spacing w:line="276" w:lineRule="auto"/>
        <w:ind w:firstLine="6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planowany efekt rzeczowy i ekologiczny,</w:t>
      </w:r>
    </w:p>
    <w:p w:rsidR="0084441F" w:rsidRDefault="0084441F" w:rsidP="0084441F">
      <w:pPr>
        <w:pStyle w:val="Tekstpodstawowy2"/>
        <w:numPr>
          <w:ilvl w:val="0"/>
          <w:numId w:val="6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termin przedłożenia dokumentów potwierdzających osiągnięcie zamierzonych efektów,</w:t>
      </w:r>
    </w:p>
    <w:p w:rsidR="0084441F" w:rsidRDefault="0084441F" w:rsidP="0084441F">
      <w:pPr>
        <w:pStyle w:val="Tekstpodstawowy2"/>
        <w:numPr>
          <w:ilvl w:val="0"/>
          <w:numId w:val="6"/>
        </w:numPr>
        <w:spacing w:line="276" w:lineRule="auto"/>
        <w:ind w:firstLine="6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termin i sposób wypłaty dotacji,</w:t>
      </w:r>
    </w:p>
    <w:p w:rsidR="0084441F" w:rsidRDefault="0084441F" w:rsidP="0084441F">
      <w:pPr>
        <w:pStyle w:val="Tekstpodstawowy2"/>
        <w:numPr>
          <w:ilvl w:val="0"/>
          <w:numId w:val="6"/>
        </w:numPr>
        <w:spacing w:line="276" w:lineRule="auto"/>
        <w:ind w:firstLine="6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sankcje nakładane w przypadku nieprawidłowej realizacji umowy,</w:t>
      </w:r>
    </w:p>
    <w:p w:rsidR="0084441F" w:rsidRDefault="0084441F" w:rsidP="0084441F">
      <w:pPr>
        <w:pStyle w:val="Tekstpodstawowy2"/>
        <w:numPr>
          <w:ilvl w:val="0"/>
          <w:numId w:val="6"/>
        </w:numPr>
        <w:spacing w:line="276" w:lineRule="auto"/>
        <w:ind w:firstLine="6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inne warunki ustalone przez umawiające się strony.</w:t>
      </w:r>
    </w:p>
    <w:p w:rsidR="0084441F" w:rsidRDefault="0084441F" w:rsidP="0084441F">
      <w:pPr>
        <w:pStyle w:val="Tekstpodstawowy2"/>
        <w:numPr>
          <w:ilvl w:val="0"/>
          <w:numId w:val="7"/>
        </w:numPr>
        <w:tabs>
          <w:tab w:val="num" w:pos="0"/>
        </w:tabs>
        <w:spacing w:line="276" w:lineRule="auto"/>
        <w:ind w:left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Powiatu</w:t>
      </w:r>
      <w:r>
        <w:rPr>
          <w:rFonts w:ascii="Arial" w:hAnsi="Arial" w:cs="Arial"/>
          <w:b w:val="0"/>
          <w:sz w:val="24"/>
          <w:szCs w:val="24"/>
        </w:rPr>
        <w:t xml:space="preserve"> może wypowiedzieć umowę o udzielenie dotacji  w razie stwierdzenia, że:</w:t>
      </w:r>
    </w:p>
    <w:p w:rsidR="0084441F" w:rsidRDefault="0084441F" w:rsidP="0084441F">
      <w:pPr>
        <w:pStyle w:val="Tekstpodstawowy2"/>
        <w:numPr>
          <w:ilvl w:val="0"/>
          <w:numId w:val="8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dotowany nie przystąpił w terminie lub odstąpił do realizacji celu, na który dotacja została udzielona, </w:t>
      </w:r>
    </w:p>
    <w:p w:rsidR="0084441F" w:rsidRDefault="0084441F" w:rsidP="0084441F">
      <w:pPr>
        <w:pStyle w:val="Tekstpodstawowy2"/>
        <w:numPr>
          <w:ilvl w:val="0"/>
          <w:numId w:val="8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dotacja lub jej część została wykorzystana niezgodnie z przeznaczeniem określonym w umowie,</w:t>
      </w:r>
    </w:p>
    <w:p w:rsidR="0084441F" w:rsidRDefault="0084441F" w:rsidP="0084441F">
      <w:pPr>
        <w:pStyle w:val="Tekstpodstawowy2"/>
        <w:numPr>
          <w:ilvl w:val="0"/>
          <w:numId w:val="8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nie został osiągnięty planowany efekt rzeczowy lub ekologiczny określony w harmonogramie rzeczowo-finansowym przedsięwzięcia,</w:t>
      </w:r>
    </w:p>
    <w:p w:rsidR="0084441F" w:rsidRDefault="0084441F" w:rsidP="0084441F">
      <w:pPr>
        <w:pStyle w:val="Tekstpodstawowy2"/>
        <w:numPr>
          <w:ilvl w:val="0"/>
          <w:numId w:val="8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dotowany nie spełnił innych warunków ustalonych w umowie.</w:t>
      </w:r>
    </w:p>
    <w:p w:rsidR="0084441F" w:rsidRDefault="0084441F" w:rsidP="0084441F">
      <w:pPr>
        <w:pStyle w:val="Tekstpodstawowy2"/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W szczególnie uzasadnionych przypadkach całość zadania może być finansowana ze środków Funduszu. </w:t>
      </w:r>
    </w:p>
    <w:p w:rsidR="0084441F" w:rsidRDefault="0084441F" w:rsidP="0084441F">
      <w:pPr>
        <w:pStyle w:val="Tekstpodstawowy2"/>
        <w:spacing w:line="276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10. Odstępstwo od ustaleń określonych w niniejszych zasadach jest dopuszczalne za zgodą Rady Powiatu wyrażoną w formie uchwały.</w:t>
      </w:r>
    </w:p>
    <w:p w:rsidR="0084441F" w:rsidRDefault="0084441F" w:rsidP="0084441F">
      <w:pPr>
        <w:pStyle w:val="Tekstpodstawowy2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84441F" w:rsidRDefault="0084441F" w:rsidP="0084441F">
      <w:pPr>
        <w:pStyle w:val="Tekstpodstawowy2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    ZASADY UDZIELANIA DOTACJI ZE ŚRODKÓW </w:t>
      </w:r>
      <w:proofErr w:type="spellStart"/>
      <w:r>
        <w:rPr>
          <w:rFonts w:ascii="Arial" w:hAnsi="Arial" w:cs="Arial"/>
          <w:sz w:val="24"/>
          <w:szCs w:val="24"/>
        </w:rPr>
        <w:t>PFOŚiGW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4441F" w:rsidRDefault="0084441F" w:rsidP="0084441F">
      <w:pPr>
        <w:pStyle w:val="Tekstpodstawowy2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4441F" w:rsidRDefault="0084441F" w:rsidP="0084441F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Zasady ogólne</w:t>
      </w:r>
    </w:p>
    <w:p w:rsidR="0084441F" w:rsidRDefault="0084441F" w:rsidP="0084441F">
      <w:pPr>
        <w:pStyle w:val="Tekstpodstawowy2"/>
        <w:spacing w:line="276" w:lineRule="auto"/>
        <w:ind w:left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Dotacje ze środków finansowych „powiatowego funduszu” przeznacza się na cele określone w ustawie z dnia 27 kwietnia 2001 r. Prawo ochrony środowiska (tekst jednolity: Dz. U. 2008 Nr 25, poz.150 z późniejszymi zmianami) zwanej dalej ustawą, zgodnie  z listą przedsięwzięć priorytetowych </w:t>
      </w:r>
      <w:r>
        <w:rPr>
          <w:rFonts w:ascii="Arial" w:hAnsi="Arial" w:cs="Arial"/>
          <w:b w:val="0"/>
          <w:sz w:val="24"/>
          <w:szCs w:val="24"/>
        </w:rPr>
        <w:lastRenderedPageBreak/>
        <w:t>Powiatowego funduszu ochrony środowiska i gospodarki wodnej – przyjmowaną przez Zarząd Powiatu na dany rok. Jako priorytetowe traktuje się w szczególności te przedsięwzięcia, których realizacja wynika z realizacji Programu ochrony środowiska dla Powiatu Grójeckiego”.</w:t>
      </w:r>
    </w:p>
    <w:p w:rsidR="0084441F" w:rsidRDefault="0084441F" w:rsidP="0084441F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Udziela się dotacji na podstawie umowy o dofinansowanie zawartej </w:t>
      </w:r>
      <w:r>
        <w:rPr>
          <w:rFonts w:ascii="Arial" w:hAnsi="Arial" w:cs="Arial"/>
          <w:b w:val="0"/>
          <w:sz w:val="24"/>
          <w:szCs w:val="24"/>
        </w:rPr>
        <w:br/>
        <w:t>z Wnioskodawcą:</w:t>
      </w:r>
    </w:p>
    <w:p w:rsidR="0084441F" w:rsidRDefault="0084441F" w:rsidP="0084441F">
      <w:pPr>
        <w:pStyle w:val="Tekstpodstawowy2"/>
        <w:numPr>
          <w:ilvl w:val="0"/>
          <w:numId w:val="10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zawarcie umowy poprzedza złożenie prawidłowo sporządzonego wniosku, na obowiązującym w </w:t>
      </w:r>
      <w:proofErr w:type="spellStart"/>
      <w:r>
        <w:rPr>
          <w:rFonts w:ascii="Arial" w:hAnsi="Arial" w:cs="Arial"/>
          <w:b w:val="0"/>
          <w:sz w:val="24"/>
          <w:szCs w:val="24"/>
        </w:rPr>
        <w:t>PFOŚiGW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formularzu do którego powinny być załączone dokumenty określające status prawny podmiotu ubiegającego się o dotację  z wyjątkiem, gdy status prawny podmiotu określony jest w przepisach prawa oraz przeprowadzenie negocjacji warunków umowy.</w:t>
      </w:r>
    </w:p>
    <w:p w:rsidR="0084441F" w:rsidRDefault="0084441F" w:rsidP="0084441F">
      <w:pPr>
        <w:pStyle w:val="Tekstpodstawowy2"/>
        <w:numPr>
          <w:ilvl w:val="0"/>
          <w:numId w:val="10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wnioski można składać w dowolnym czasie.</w:t>
      </w:r>
    </w:p>
    <w:p w:rsidR="0084441F" w:rsidRDefault="0084441F" w:rsidP="0084441F">
      <w:pPr>
        <w:pStyle w:val="Tekstpodstawowy2"/>
        <w:numPr>
          <w:ilvl w:val="0"/>
          <w:numId w:val="10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wnioski będą rozpatrywane w terminie do 30 czerwca i do 15 września bieżącego roku. Dofinansowania udziela się po udokumentowaniu pełnego pokrycia planowanych kosztów przedsięwzięcia.</w:t>
      </w:r>
    </w:p>
    <w:p w:rsidR="0084441F" w:rsidRDefault="0084441F" w:rsidP="0084441F">
      <w:pPr>
        <w:pStyle w:val="Tekstpodstawowy2"/>
        <w:numPr>
          <w:ilvl w:val="0"/>
          <w:numId w:val="10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dofinansowania nie udziela się na przedsięwzięcia zakończone.</w:t>
      </w:r>
    </w:p>
    <w:p w:rsidR="0084441F" w:rsidRDefault="0084441F" w:rsidP="0084441F">
      <w:pPr>
        <w:pStyle w:val="Tekstpodstawowy2"/>
        <w:numPr>
          <w:ilvl w:val="0"/>
          <w:numId w:val="10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wypłata dotacji dokonywana jest po zaakceptowaniu przez Zarząd Powiatu dokumentów finansowych potwierdzających powstałe koszty realizacji przedsięwzięcia zgodnie z harmonogramem rzeczowo – finansowym stanowiącym załącznik do umowy o dofinansowanie, o której mowa w ust. 2.</w:t>
      </w:r>
    </w:p>
    <w:p w:rsidR="0084441F" w:rsidRDefault="0084441F" w:rsidP="0084441F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Postanowienia dotyczące wydatkowania udzielonej dotacji zgodnie z ustawą Prawo zamówień publicznych: </w:t>
      </w:r>
    </w:p>
    <w:p w:rsidR="0084441F" w:rsidRDefault="0084441F" w:rsidP="0084441F">
      <w:pPr>
        <w:pStyle w:val="Tekstpodstawowy2"/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dofinansowanie ze środków „powiatowego funduszu” może nastąpić pod  warunkiem, że wybór  dostawców lub usługodawców w zakresie objętym  dofinansowaniem zostanie dokonany w drodze zamówienia publicznego, udzielonego w oparciu o ustawę z dnia 29 stycznia 2004 roku Prawo zamówień publicznych (Dz. U.  2007r. Nr 223, poz. 1655 z </w:t>
      </w:r>
      <w:proofErr w:type="spellStart"/>
      <w:r>
        <w:rPr>
          <w:rFonts w:ascii="Arial" w:hAnsi="Arial" w:cs="Arial"/>
          <w:b w:val="0"/>
          <w:sz w:val="24"/>
          <w:szCs w:val="24"/>
        </w:rPr>
        <w:t>póź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. zmianami), </w:t>
      </w:r>
    </w:p>
    <w:p w:rsidR="0084441F" w:rsidRDefault="0084441F" w:rsidP="0084441F">
      <w:pPr>
        <w:pStyle w:val="Tekstpodstawowy2"/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ubiegający się o dofinansowanie zobowiązany jest przed wypłatą dotacji przedłożyć oświadczenie, że wybór dostawców lub usługodawców został dokonany zgodnie z    ustawą, o której mowa w </w:t>
      </w:r>
      <w:proofErr w:type="spellStart"/>
      <w:r>
        <w:rPr>
          <w:rFonts w:ascii="Arial" w:hAnsi="Arial" w:cs="Arial"/>
          <w:b w:val="0"/>
          <w:sz w:val="24"/>
          <w:szCs w:val="24"/>
        </w:rPr>
        <w:t>pkt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1.</w:t>
      </w:r>
    </w:p>
    <w:p w:rsidR="0084441F" w:rsidRDefault="0084441F" w:rsidP="0084441F">
      <w:pPr>
        <w:pStyle w:val="Tekstpodstawowy2"/>
        <w:tabs>
          <w:tab w:val="left" w:pos="284"/>
        </w:tabs>
        <w:spacing w:line="276" w:lineRule="auto"/>
        <w:ind w:left="993" w:hanging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3) warunek określony w </w:t>
      </w:r>
      <w:proofErr w:type="spellStart"/>
      <w:r>
        <w:rPr>
          <w:rFonts w:ascii="Arial" w:hAnsi="Arial" w:cs="Arial"/>
          <w:b w:val="0"/>
          <w:sz w:val="24"/>
          <w:szCs w:val="24"/>
        </w:rPr>
        <w:t>pkt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1 nie dotyczy podmiotów, których zamówienie wyłączone jest spod stosowania przepisów prawa zamówień publicznych. W  takim przypadku ubiegający się o dofinansowanie składa oświadczenie, w którym wskazuje podstawę zwolnienia.</w:t>
      </w:r>
    </w:p>
    <w:p w:rsidR="0084441F" w:rsidRDefault="0084441F" w:rsidP="0084441F">
      <w:pPr>
        <w:pStyle w:val="Tekstpodstawowy2"/>
        <w:jc w:val="both"/>
        <w:rPr>
          <w:b w:val="0"/>
          <w:sz w:val="20"/>
        </w:rPr>
      </w:pPr>
    </w:p>
    <w:p w:rsidR="003E0C43" w:rsidRDefault="003E0C43"/>
    <w:sectPr w:rsidR="003E0C43" w:rsidSect="003E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B68"/>
    <w:multiLevelType w:val="multilevel"/>
    <w:tmpl w:val="15E08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C48A7"/>
    <w:multiLevelType w:val="singleLevel"/>
    <w:tmpl w:val="C0ECC3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322E5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6F1105"/>
    <w:multiLevelType w:val="hybridMultilevel"/>
    <w:tmpl w:val="47CA81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1488C"/>
    <w:multiLevelType w:val="hybridMultilevel"/>
    <w:tmpl w:val="5AC49ED8"/>
    <w:lvl w:ilvl="0" w:tplc="71FEA6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23D3D"/>
    <w:multiLevelType w:val="hybridMultilevel"/>
    <w:tmpl w:val="866E8958"/>
    <w:lvl w:ilvl="0" w:tplc="74206D78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A21E2"/>
    <w:multiLevelType w:val="hybridMultilevel"/>
    <w:tmpl w:val="444209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D2A2A"/>
    <w:multiLevelType w:val="multilevel"/>
    <w:tmpl w:val="AFEEED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4537"/>
        </w:tabs>
        <w:ind w:left="4537" w:hanging="39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520D5"/>
    <w:multiLevelType w:val="multilevel"/>
    <w:tmpl w:val="72EC41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upperRoman"/>
      <w:lvlText w:val="%3."/>
      <w:lvlJc w:val="left"/>
      <w:pPr>
        <w:tabs>
          <w:tab w:val="num" w:pos="2766"/>
        </w:tabs>
        <w:ind w:left="2766" w:hanging="72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02F1A"/>
    <w:multiLevelType w:val="multilevel"/>
    <w:tmpl w:val="0860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72EE56F1"/>
    <w:multiLevelType w:val="singleLevel"/>
    <w:tmpl w:val="C0ECC3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41F"/>
    <w:rsid w:val="001C1473"/>
    <w:rsid w:val="003E0C43"/>
    <w:rsid w:val="004147AB"/>
    <w:rsid w:val="0084441F"/>
    <w:rsid w:val="00944BFA"/>
    <w:rsid w:val="00C43681"/>
    <w:rsid w:val="00E9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41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441F"/>
    <w:pPr>
      <w:keepNext/>
      <w:jc w:val="right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441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4441F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44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441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44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441F"/>
    <w:pPr>
      <w:jc w:val="both"/>
    </w:pPr>
    <w:rPr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441F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7688</Characters>
  <Application>Microsoft Office Word</Application>
  <DocSecurity>0</DocSecurity>
  <Lines>64</Lines>
  <Paragraphs>17</Paragraphs>
  <ScaleCrop>false</ScaleCrop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banachi</dc:creator>
  <cp:keywords/>
  <dc:description/>
  <cp:lastModifiedBy>banachi</cp:lastModifiedBy>
  <cp:revision>2</cp:revision>
  <dcterms:created xsi:type="dcterms:W3CDTF">2009-12-28T07:22:00Z</dcterms:created>
  <dcterms:modified xsi:type="dcterms:W3CDTF">2009-12-28T07:45:00Z</dcterms:modified>
</cp:coreProperties>
</file>